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BF8F9" w14:textId="77777777" w:rsidR="000A5829" w:rsidRPr="00D16350" w:rsidRDefault="000A5829" w:rsidP="00D16350">
      <w:pPr>
        <w:pStyle w:val="NoSpacing"/>
        <w:spacing w:line="276" w:lineRule="auto"/>
        <w:rPr>
          <w:sz w:val="24"/>
          <w:szCs w:val="24"/>
        </w:rPr>
      </w:pPr>
    </w:p>
    <w:p w14:paraId="48B6431A" w14:textId="1C2B0BB1" w:rsidR="003B4190" w:rsidRDefault="003B4190" w:rsidP="00D16350">
      <w:pPr>
        <w:pStyle w:val="NoSpacing"/>
        <w:spacing w:line="276" w:lineRule="auto"/>
        <w:rPr>
          <w:b/>
          <w:bCs/>
          <w:sz w:val="24"/>
          <w:szCs w:val="24"/>
        </w:rPr>
      </w:pPr>
      <w:r w:rsidRPr="00D16350">
        <w:rPr>
          <w:b/>
          <w:bCs/>
          <w:sz w:val="24"/>
          <w:szCs w:val="24"/>
        </w:rPr>
        <w:t>Reflection for the website 31</w:t>
      </w:r>
      <w:r w:rsidRPr="00D16350">
        <w:rPr>
          <w:b/>
          <w:bCs/>
          <w:sz w:val="24"/>
          <w:szCs w:val="24"/>
          <w:vertAlign w:val="superscript"/>
        </w:rPr>
        <w:t>st</w:t>
      </w:r>
      <w:r w:rsidRPr="00D16350">
        <w:rPr>
          <w:b/>
          <w:bCs/>
          <w:sz w:val="24"/>
          <w:szCs w:val="24"/>
        </w:rPr>
        <w:t xml:space="preserve"> May 2026 – Trinity Sunday</w:t>
      </w:r>
    </w:p>
    <w:p w14:paraId="3A4DB344" w14:textId="77777777" w:rsidR="00D16350" w:rsidRPr="00D16350" w:rsidRDefault="00D16350" w:rsidP="00D16350">
      <w:pPr>
        <w:pStyle w:val="NoSpacing"/>
        <w:spacing w:line="276" w:lineRule="auto"/>
        <w:rPr>
          <w:b/>
          <w:bCs/>
          <w:sz w:val="24"/>
          <w:szCs w:val="24"/>
        </w:rPr>
      </w:pPr>
    </w:p>
    <w:p w14:paraId="7834B3D6" w14:textId="77777777" w:rsidR="003B4190" w:rsidRPr="00D16350" w:rsidRDefault="003B4190" w:rsidP="00D16350">
      <w:pPr>
        <w:pStyle w:val="NoSpacing"/>
        <w:spacing w:line="276" w:lineRule="auto"/>
        <w:jc w:val="center"/>
        <w:rPr>
          <w:b/>
          <w:i/>
          <w:iCs/>
          <w:sz w:val="24"/>
          <w:szCs w:val="24"/>
          <w:lang w:val="en-US" w:eastAsia="en-GB"/>
        </w:rPr>
      </w:pPr>
      <w:r w:rsidRPr="00D16350">
        <w:rPr>
          <w:i/>
          <w:iCs/>
          <w:sz w:val="24"/>
          <w:szCs w:val="24"/>
          <w:vertAlign w:val="superscript"/>
          <w:lang w:eastAsia="en-GB"/>
        </w:rPr>
        <w:t>11 </w:t>
      </w:r>
      <w:r w:rsidRPr="00D16350">
        <w:rPr>
          <w:i/>
          <w:iCs/>
          <w:sz w:val="24"/>
          <w:szCs w:val="24"/>
          <w:lang w:eastAsia="en-GB"/>
        </w:rPr>
        <w:t xml:space="preserve">Finally, brothers and sisters, farewell. Put things in order, listen to my appeal, agree with one another, live in peace; and the God of love and peace will be with you. </w:t>
      </w:r>
      <w:r w:rsidRPr="00D16350">
        <w:rPr>
          <w:i/>
          <w:iCs/>
          <w:sz w:val="24"/>
          <w:szCs w:val="24"/>
          <w:vertAlign w:val="superscript"/>
          <w:lang w:eastAsia="en-GB"/>
        </w:rPr>
        <w:t>12 </w:t>
      </w:r>
      <w:r w:rsidRPr="00D16350">
        <w:rPr>
          <w:i/>
          <w:iCs/>
          <w:sz w:val="24"/>
          <w:szCs w:val="24"/>
          <w:lang w:eastAsia="en-GB"/>
        </w:rPr>
        <w:t xml:space="preserve">Greet one another with a holy kiss. All the saints greet you. </w:t>
      </w:r>
      <w:r w:rsidRPr="00D16350">
        <w:rPr>
          <w:i/>
          <w:iCs/>
          <w:sz w:val="24"/>
          <w:szCs w:val="24"/>
          <w:vertAlign w:val="superscript"/>
          <w:lang w:eastAsia="en-GB"/>
        </w:rPr>
        <w:t>13 </w:t>
      </w:r>
      <w:r w:rsidRPr="00D16350">
        <w:rPr>
          <w:i/>
          <w:iCs/>
          <w:sz w:val="24"/>
          <w:szCs w:val="24"/>
          <w:lang w:eastAsia="en-GB"/>
        </w:rPr>
        <w:t>The grace of the Lord Jesus Christ, the love of God, and the communion of</w:t>
      </w:r>
      <w:r w:rsidRPr="00D16350">
        <w:rPr>
          <w:i/>
          <w:iCs/>
          <w:sz w:val="24"/>
          <w:szCs w:val="24"/>
          <w:vertAlign w:val="superscript"/>
          <w:lang w:eastAsia="en-GB"/>
        </w:rPr>
        <w:t xml:space="preserve"> </w:t>
      </w:r>
      <w:r w:rsidRPr="00D16350">
        <w:rPr>
          <w:i/>
          <w:iCs/>
          <w:sz w:val="24"/>
          <w:szCs w:val="24"/>
          <w:lang w:eastAsia="en-GB"/>
        </w:rPr>
        <w:t>the Holy Spirit be with all of you.</w:t>
      </w:r>
      <w:r w:rsidRPr="00D16350">
        <w:rPr>
          <w:bCs/>
          <w:i/>
          <w:iCs/>
          <w:sz w:val="24"/>
          <w:szCs w:val="24"/>
          <w:lang w:eastAsia="en-GB"/>
        </w:rPr>
        <w:t xml:space="preserve"> </w:t>
      </w:r>
      <w:r w:rsidRPr="00D16350">
        <w:rPr>
          <w:bCs/>
          <w:i/>
          <w:iCs/>
          <w:sz w:val="20"/>
          <w:szCs w:val="20"/>
          <w:lang w:val="en-US" w:eastAsia="en-GB"/>
        </w:rPr>
        <w:t>2 Corinthians 13:11-end</w:t>
      </w:r>
    </w:p>
    <w:p w14:paraId="0CBD4D1D" w14:textId="18E41580" w:rsidR="003B4190" w:rsidRPr="00D16350" w:rsidRDefault="003B4190" w:rsidP="00D16350">
      <w:pPr>
        <w:pStyle w:val="NoSpacing"/>
        <w:spacing w:line="276" w:lineRule="auto"/>
        <w:rPr>
          <w:sz w:val="24"/>
          <w:szCs w:val="24"/>
          <w:lang w:eastAsia="en-GB"/>
        </w:rPr>
      </w:pPr>
    </w:p>
    <w:p w14:paraId="3D67220A" w14:textId="4C2DCBB0" w:rsidR="00C205FB" w:rsidRPr="00D16350" w:rsidRDefault="003B4190" w:rsidP="00D16350">
      <w:pPr>
        <w:pStyle w:val="NoSpacing"/>
        <w:spacing w:line="276" w:lineRule="auto"/>
        <w:rPr>
          <w:sz w:val="24"/>
          <w:szCs w:val="24"/>
          <w:lang w:eastAsia="en-GB"/>
        </w:rPr>
      </w:pPr>
      <w:r w:rsidRPr="00D16350">
        <w:rPr>
          <w:sz w:val="24"/>
          <w:szCs w:val="24"/>
          <w:lang w:eastAsia="en-GB"/>
        </w:rPr>
        <w:t xml:space="preserve">This being Trinity Sunday, one of our readings is the short passage above from St. Paul’s </w:t>
      </w:r>
      <w:r w:rsidR="00F45370">
        <w:rPr>
          <w:sz w:val="24"/>
          <w:szCs w:val="24"/>
          <w:lang w:eastAsia="en-GB"/>
        </w:rPr>
        <w:t>Second</w:t>
      </w:r>
      <w:r w:rsidRPr="00D16350">
        <w:rPr>
          <w:sz w:val="24"/>
          <w:szCs w:val="24"/>
          <w:lang w:eastAsia="en-GB"/>
        </w:rPr>
        <w:t xml:space="preserve"> Letter to the Corinthians, one of the relatively few places in the Bible where all three persons of the Trinity are mentioned alongside each other, in words still often used in our services today. This is a long way from the more developed doctrines of the Trinity which were to be developed and argued about in the following centuries – the Bible doesn’t use the term “Trinity” at all – but it indicates to us that even in the early years after Jesus’ life, Christians were thinking in terms of one God in three Persons, and seeing that concept as something distinctive and important for their faith. .</w:t>
      </w:r>
    </w:p>
    <w:p w14:paraId="5F66F2AC" w14:textId="77777777" w:rsidR="003B4190" w:rsidRPr="00D16350" w:rsidRDefault="003B4190" w:rsidP="00D16350">
      <w:pPr>
        <w:pStyle w:val="NoSpacing"/>
        <w:spacing w:line="276" w:lineRule="auto"/>
        <w:rPr>
          <w:sz w:val="24"/>
          <w:szCs w:val="24"/>
          <w:lang w:eastAsia="en-GB"/>
        </w:rPr>
      </w:pPr>
    </w:p>
    <w:p w14:paraId="2F27ECBC" w14:textId="5D9ED638" w:rsidR="003B4190" w:rsidRPr="00D16350" w:rsidRDefault="003B4190" w:rsidP="00D16350">
      <w:pPr>
        <w:pStyle w:val="NoSpacing"/>
        <w:spacing w:line="276" w:lineRule="auto"/>
        <w:rPr>
          <w:sz w:val="24"/>
          <w:szCs w:val="24"/>
          <w:lang w:eastAsia="en-GB"/>
        </w:rPr>
      </w:pPr>
      <w:r w:rsidRPr="00D16350">
        <w:rPr>
          <w:sz w:val="24"/>
          <w:szCs w:val="24"/>
          <w:lang w:eastAsia="en-GB"/>
        </w:rPr>
        <w:t xml:space="preserve">That importance wasn’t just a matter of theological debate and curiosity, but something which should affect our daily lives and how we live alongside each other and treat one another. </w:t>
      </w:r>
      <w:r w:rsidR="00C205FB" w:rsidRPr="00D16350">
        <w:rPr>
          <w:sz w:val="24"/>
          <w:szCs w:val="24"/>
          <w:lang w:eastAsia="en-GB"/>
        </w:rPr>
        <w:t>These early ideas about the trine God were coming, not from theoretical discourses, but from people trying to find w</w:t>
      </w:r>
      <w:r w:rsidR="00D16350">
        <w:rPr>
          <w:sz w:val="24"/>
          <w:szCs w:val="24"/>
          <w:lang w:eastAsia="en-GB"/>
        </w:rPr>
        <w:t>ords</w:t>
      </w:r>
      <w:r w:rsidR="00C205FB" w:rsidRPr="00D16350">
        <w:rPr>
          <w:sz w:val="24"/>
          <w:szCs w:val="24"/>
          <w:lang w:eastAsia="en-GB"/>
        </w:rPr>
        <w:t xml:space="preserve"> to express their own experience of God – as God the Father, the creator of us all; God the Son, Jesus, who had lived on earth as a human being; and God the Holy Spirit, whose coming we celebrated last week, at Pentecost, who had come </w:t>
      </w:r>
      <w:r w:rsidR="00D16350">
        <w:rPr>
          <w:sz w:val="24"/>
          <w:szCs w:val="24"/>
          <w:lang w:eastAsia="en-GB"/>
        </w:rPr>
        <w:t>t</w:t>
      </w:r>
      <w:r w:rsidR="00C205FB" w:rsidRPr="00D16350">
        <w:rPr>
          <w:sz w:val="24"/>
          <w:szCs w:val="24"/>
          <w:lang w:eastAsia="en-GB"/>
        </w:rPr>
        <w:t xml:space="preserve">o guide and strengthen people once Jesus was no longer physically on earth. </w:t>
      </w:r>
    </w:p>
    <w:p w14:paraId="3FF16E71" w14:textId="77777777" w:rsidR="00C205FB" w:rsidRPr="00D16350" w:rsidRDefault="00C205FB" w:rsidP="00D16350">
      <w:pPr>
        <w:pStyle w:val="NoSpacing"/>
        <w:spacing w:line="276" w:lineRule="auto"/>
        <w:rPr>
          <w:sz w:val="24"/>
          <w:szCs w:val="24"/>
          <w:lang w:eastAsia="en-GB"/>
        </w:rPr>
      </w:pPr>
    </w:p>
    <w:p w14:paraId="6789CA93" w14:textId="67A14DB6" w:rsidR="00C205FB" w:rsidRPr="00D16350" w:rsidRDefault="00C205FB" w:rsidP="00D16350">
      <w:pPr>
        <w:pStyle w:val="NoSpacing"/>
        <w:spacing w:line="276" w:lineRule="auto"/>
        <w:rPr>
          <w:sz w:val="24"/>
          <w:szCs w:val="24"/>
          <w:lang w:eastAsia="en-GB"/>
        </w:rPr>
      </w:pPr>
      <w:r w:rsidRPr="00D16350">
        <w:rPr>
          <w:sz w:val="24"/>
          <w:szCs w:val="24"/>
          <w:lang w:eastAsia="en-GB"/>
        </w:rPr>
        <w:t xml:space="preserve">One central consequence of this, was </w:t>
      </w:r>
      <w:r w:rsidR="00D16350">
        <w:rPr>
          <w:sz w:val="24"/>
          <w:szCs w:val="24"/>
          <w:lang w:eastAsia="en-GB"/>
        </w:rPr>
        <w:t xml:space="preserve">the realisation </w:t>
      </w:r>
      <w:r w:rsidRPr="00D16350">
        <w:rPr>
          <w:sz w:val="24"/>
          <w:szCs w:val="24"/>
          <w:lang w:eastAsia="en-GB"/>
        </w:rPr>
        <w:t xml:space="preserve">that God </w:t>
      </w:r>
      <w:r w:rsidR="00D16350">
        <w:rPr>
          <w:sz w:val="24"/>
          <w:szCs w:val="24"/>
          <w:lang w:eastAsia="en-GB"/>
        </w:rPr>
        <w:t>i</w:t>
      </w:r>
      <w:r w:rsidRPr="00D16350">
        <w:rPr>
          <w:sz w:val="24"/>
          <w:szCs w:val="24"/>
          <w:lang w:eastAsia="en-GB"/>
        </w:rPr>
        <w:t xml:space="preserve">s inherently communal – the three persons of God co-exist in community and harmony and love. And as followers of such a God, so should we, who are formed in God’s image. </w:t>
      </w:r>
      <w:r w:rsidR="00A84201" w:rsidRPr="00D16350">
        <w:rPr>
          <w:sz w:val="24"/>
          <w:szCs w:val="24"/>
          <w:lang w:eastAsia="en-GB"/>
        </w:rPr>
        <w:t xml:space="preserve">Doing all we can to foster a caring community and loving relationships, not just amongst ourselves, but also more widely into the world, isn’t, then, just a nice thing to do, but an inherent part of living out the model </w:t>
      </w:r>
      <w:r w:rsidR="00D16350">
        <w:rPr>
          <w:sz w:val="24"/>
          <w:szCs w:val="24"/>
          <w:lang w:eastAsia="en-GB"/>
        </w:rPr>
        <w:t>presented</w:t>
      </w:r>
      <w:r w:rsidR="00A84201" w:rsidRPr="00D16350">
        <w:rPr>
          <w:sz w:val="24"/>
          <w:szCs w:val="24"/>
          <w:lang w:eastAsia="en-GB"/>
        </w:rPr>
        <w:t xml:space="preserve"> by our Trinitarian God. </w:t>
      </w:r>
    </w:p>
    <w:p w14:paraId="0D42F0AB" w14:textId="77777777" w:rsidR="00A84201" w:rsidRPr="00D16350" w:rsidRDefault="00A84201" w:rsidP="00D16350">
      <w:pPr>
        <w:pStyle w:val="NoSpacing"/>
        <w:spacing w:line="276" w:lineRule="auto"/>
        <w:rPr>
          <w:sz w:val="24"/>
          <w:szCs w:val="24"/>
          <w:lang w:eastAsia="en-GB"/>
        </w:rPr>
      </w:pPr>
    </w:p>
    <w:p w14:paraId="4DE2D052" w14:textId="77777777" w:rsidR="00D73BE0" w:rsidRDefault="00A84201" w:rsidP="00D16350">
      <w:pPr>
        <w:pStyle w:val="NoSpacing"/>
        <w:spacing w:line="276" w:lineRule="auto"/>
        <w:rPr>
          <w:rFonts w:cs="Tahoma"/>
          <w:sz w:val="24"/>
          <w:szCs w:val="24"/>
        </w:rPr>
      </w:pPr>
      <w:r w:rsidRPr="00D16350">
        <w:rPr>
          <w:sz w:val="24"/>
          <w:szCs w:val="24"/>
          <w:lang w:eastAsia="en-GB"/>
        </w:rPr>
        <w:t>This aspect is stressed by St. Paul in our reading, when he urges the Corinthians, amongst whom there had been some disagreements, to “</w:t>
      </w:r>
      <w:r w:rsidRPr="00D16350">
        <w:rPr>
          <w:sz w:val="24"/>
          <w:szCs w:val="24"/>
          <w:lang w:eastAsia="en-GB"/>
        </w:rPr>
        <w:t xml:space="preserve">agree with one another, live in peace; and the God of love and peace will be with you. </w:t>
      </w:r>
      <w:r w:rsidRPr="00D16350">
        <w:rPr>
          <w:sz w:val="24"/>
          <w:szCs w:val="24"/>
          <w:vertAlign w:val="superscript"/>
          <w:lang w:eastAsia="en-GB"/>
        </w:rPr>
        <w:t>12 </w:t>
      </w:r>
      <w:r w:rsidRPr="00D16350">
        <w:rPr>
          <w:sz w:val="24"/>
          <w:szCs w:val="24"/>
          <w:lang w:eastAsia="en-GB"/>
        </w:rPr>
        <w:t>Greet one another with a holy kiss</w:t>
      </w:r>
      <w:r w:rsidRPr="00D16350">
        <w:rPr>
          <w:sz w:val="24"/>
          <w:szCs w:val="24"/>
          <w:lang w:eastAsia="en-GB"/>
        </w:rPr>
        <w:t>.” It’s by no mean always easy to live in this way; as human beings, we have different personalities, different opinions, different priorities, and we won’t always want the same things. But we should always try to coexist caringly and peacefully together, and to respect one another’s ideas, as we try to follow the way of the Father, Son and Holy Spirit</w:t>
      </w:r>
      <w:r w:rsidR="00D16350" w:rsidRPr="00D16350">
        <w:rPr>
          <w:sz w:val="24"/>
          <w:szCs w:val="24"/>
          <w:lang w:eastAsia="en-GB"/>
        </w:rPr>
        <w:t>. As Christians, we must keep on</w:t>
      </w:r>
      <w:r w:rsidR="00D16350" w:rsidRPr="00D16350">
        <w:rPr>
          <w:rFonts w:cs="Tahoma"/>
          <w:sz w:val="24"/>
          <w:szCs w:val="24"/>
        </w:rPr>
        <w:t xml:space="preserve"> trying to love each other, even if we don’t always</w:t>
      </w:r>
      <w:r w:rsidR="00D16350" w:rsidRPr="00D16350">
        <w:rPr>
          <w:rFonts w:cs="Tahoma"/>
          <w:sz w:val="24"/>
          <w:szCs w:val="24"/>
        </w:rPr>
        <w:t xml:space="preserve"> find it easy</w:t>
      </w:r>
      <w:r w:rsidR="00D16350" w:rsidRPr="00D16350">
        <w:rPr>
          <w:rFonts w:cs="Tahoma"/>
          <w:sz w:val="24"/>
          <w:szCs w:val="24"/>
        </w:rPr>
        <w:t>, because that’s the way God wants us to live, and the way in which God is himself.</w:t>
      </w:r>
      <w:r w:rsidR="00D16350">
        <w:rPr>
          <w:rFonts w:cs="Tahoma"/>
          <w:sz w:val="24"/>
          <w:szCs w:val="24"/>
        </w:rPr>
        <w:t xml:space="preserve"> </w:t>
      </w:r>
    </w:p>
    <w:p w14:paraId="7AD005A1" w14:textId="77777777" w:rsidR="00D73BE0" w:rsidRDefault="00D73BE0" w:rsidP="00D16350">
      <w:pPr>
        <w:pStyle w:val="NoSpacing"/>
        <w:spacing w:line="276" w:lineRule="auto"/>
        <w:rPr>
          <w:rFonts w:cs="Tahoma"/>
          <w:sz w:val="24"/>
          <w:szCs w:val="24"/>
        </w:rPr>
      </w:pPr>
    </w:p>
    <w:p w14:paraId="489DAFEE" w14:textId="115EBEF2" w:rsidR="00D16350" w:rsidRDefault="00D16350" w:rsidP="00D16350">
      <w:pPr>
        <w:pStyle w:val="NoSpacing"/>
        <w:spacing w:line="276" w:lineRule="auto"/>
        <w:rPr>
          <w:rFonts w:cs="Tahoma"/>
          <w:sz w:val="24"/>
          <w:szCs w:val="24"/>
        </w:rPr>
      </w:pPr>
      <w:r w:rsidRPr="00D16350">
        <w:rPr>
          <w:rFonts w:cs="Tahoma"/>
          <w:sz w:val="24"/>
          <w:szCs w:val="24"/>
        </w:rPr>
        <w:t xml:space="preserve">Such a way of living and loving is costly, and it requires us to move away from the security of our entrenched positions and acknowledge our vulnerability and fallibility. But it also potentially allows us to put aside our fear and mistrust of those who are different from ourselves, to relate to them in love, and so become more like the Three in One God whom we celebrate today. </w:t>
      </w:r>
    </w:p>
    <w:p w14:paraId="5BD14BB7" w14:textId="77777777" w:rsidR="00D73BE0" w:rsidRDefault="00D73BE0" w:rsidP="00D16350">
      <w:pPr>
        <w:pStyle w:val="NoSpacing"/>
        <w:spacing w:line="276" w:lineRule="auto"/>
        <w:rPr>
          <w:rFonts w:cs="Tahoma"/>
          <w:sz w:val="24"/>
          <w:szCs w:val="24"/>
        </w:rPr>
      </w:pPr>
    </w:p>
    <w:p w14:paraId="037E1037" w14:textId="77777777" w:rsidR="00D73BE0" w:rsidRDefault="00D73BE0" w:rsidP="00D16350">
      <w:pPr>
        <w:pStyle w:val="NoSpacing"/>
        <w:spacing w:line="276" w:lineRule="auto"/>
        <w:rPr>
          <w:rFonts w:cs="Tahoma"/>
          <w:sz w:val="24"/>
          <w:szCs w:val="24"/>
        </w:rPr>
      </w:pPr>
    </w:p>
    <w:p w14:paraId="370DC4B4" w14:textId="77777777" w:rsidR="00D73BE0" w:rsidRDefault="00D73BE0" w:rsidP="00D16350">
      <w:pPr>
        <w:pStyle w:val="NoSpacing"/>
        <w:spacing w:line="276" w:lineRule="auto"/>
        <w:rPr>
          <w:rFonts w:cs="Tahoma"/>
          <w:sz w:val="24"/>
          <w:szCs w:val="24"/>
        </w:rPr>
      </w:pPr>
    </w:p>
    <w:p w14:paraId="3CC2DD83" w14:textId="77777777"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p>
    <w:p w14:paraId="1AB8AC74" w14:textId="1E0019A2"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Living Love,</w:t>
      </w:r>
    </w:p>
    <w:p w14:paraId="39BCAB05" w14:textId="04E42EBA"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beginning and end,</w:t>
      </w:r>
    </w:p>
    <w:p w14:paraId="15F9A03B" w14:textId="40E14500"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giver of food and drink,</w:t>
      </w:r>
    </w:p>
    <w:p w14:paraId="2484C0DE" w14:textId="1D20EA04"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clothing and warmth,</w:t>
      </w:r>
    </w:p>
    <w:p w14:paraId="13E7B86D" w14:textId="12BE6D34"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love and hope:</w:t>
      </w:r>
    </w:p>
    <w:p w14:paraId="3B9AF4C8" w14:textId="2E701DE3"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life in all its goodness -</w:t>
      </w:r>
    </w:p>
    <w:p w14:paraId="42AD6590" w14:textId="77777777"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we praise and adore you.</w:t>
      </w:r>
    </w:p>
    <w:p w14:paraId="111E150A" w14:textId="77777777"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p>
    <w:p w14:paraId="4A19DE4C" w14:textId="1E375792"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Jesus, wisdom and word;</w:t>
      </w:r>
    </w:p>
    <w:p w14:paraId="5D71F641" w14:textId="4C27482A"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lover of outcasts,</w:t>
      </w:r>
    </w:p>
    <w:p w14:paraId="780103FC" w14:textId="1A086214"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friend of the poor;</w:t>
      </w:r>
    </w:p>
    <w:p w14:paraId="5A02DBB9" w14:textId="4EA7658B"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one of us yet one with God;</w:t>
      </w:r>
    </w:p>
    <w:p w14:paraId="3AB427BE" w14:textId="06EF5BE4"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crucified and risen:</w:t>
      </w:r>
    </w:p>
    <w:p w14:paraId="2C656E34" w14:textId="27A4FDDD"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life in the midst of death -</w:t>
      </w:r>
    </w:p>
    <w:p w14:paraId="4A4193FC" w14:textId="77777777"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we praise and adore you.</w:t>
      </w:r>
    </w:p>
    <w:p w14:paraId="50D7153E" w14:textId="77777777"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p>
    <w:p w14:paraId="6656DE89" w14:textId="7FABDE6C"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Holy Spirit, storm and breath of love;</w:t>
      </w:r>
    </w:p>
    <w:p w14:paraId="2DA42701" w14:textId="7F80DEF3"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bridge-builder, eye-opener,</w:t>
      </w:r>
    </w:p>
    <w:p w14:paraId="0D792729" w14:textId="0DF60B17"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waker of the oppressed,</w:t>
      </w:r>
    </w:p>
    <w:p w14:paraId="7BE0028B" w14:textId="331419BE"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unseen and unexpected,</w:t>
      </w:r>
    </w:p>
    <w:p w14:paraId="5BCE869B" w14:textId="252C6431"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untameable energy of life -</w:t>
      </w:r>
    </w:p>
    <w:p w14:paraId="1D0EC8BE" w14:textId="77777777"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we praise and adore you.</w:t>
      </w:r>
    </w:p>
    <w:p w14:paraId="5B37F218" w14:textId="77777777"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p>
    <w:p w14:paraId="0C4F7117" w14:textId="330C814C"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Holy Trinity, forever one,</w:t>
      </w:r>
    </w:p>
    <w:p w14:paraId="5EB2482F" w14:textId="01C8FDC1"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whose nature is community;</w:t>
      </w:r>
    </w:p>
    <w:p w14:paraId="78882231" w14:textId="16BB90FC"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source of all sharing,</w:t>
      </w:r>
    </w:p>
    <w:p w14:paraId="199499F4" w14:textId="34B5CC0C"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in whom we love, and meet, and know our neighbour:</w:t>
      </w:r>
    </w:p>
    <w:p w14:paraId="74E2EBB2" w14:textId="3D61B131"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sidRPr="00D73BE0">
        <w:rPr>
          <w:rFonts w:ascii="Arial" w:eastAsia="Times New Roman" w:hAnsi="Arial" w:cs="Arial"/>
          <w:kern w:val="0"/>
          <w:lang w:eastAsia="en-GB"/>
          <w14:ligatures w14:val="none"/>
        </w:rPr>
        <w:t>life in all its fullness, making all things new:</w:t>
      </w:r>
    </w:p>
    <w:p w14:paraId="4079057F" w14:textId="325EBA9C" w:rsidR="00D73BE0" w:rsidRDefault="00D73BE0" w:rsidP="00D73BE0">
      <w:pPr>
        <w:spacing w:after="0" w:line="240" w:lineRule="auto"/>
        <w:jc w:val="center"/>
        <w:rPr>
          <w:rFonts w:ascii="Arial" w:eastAsia="Times New Roman" w:hAnsi="Arial" w:cs="Arial"/>
          <w:kern w:val="0"/>
          <w:sz w:val="20"/>
          <w:szCs w:val="20"/>
          <w:lang w:eastAsia="en-GB"/>
          <w14:ligatures w14:val="none"/>
        </w:rPr>
      </w:pPr>
      <w:r w:rsidRPr="00D73BE0">
        <w:rPr>
          <w:rFonts w:ascii="Arial" w:eastAsia="Times New Roman" w:hAnsi="Arial" w:cs="Arial"/>
          <w:kern w:val="0"/>
          <w:lang w:eastAsia="en-GB"/>
          <w14:ligatures w14:val="none"/>
        </w:rPr>
        <w:t>we praise and adore you</w:t>
      </w:r>
      <w:r w:rsidRPr="00D73BE0">
        <w:rPr>
          <w:rFonts w:ascii="Arial" w:eastAsia="Times New Roman" w:hAnsi="Arial" w:cs="Arial"/>
          <w:kern w:val="0"/>
          <w:sz w:val="20"/>
          <w:szCs w:val="20"/>
          <w:lang w:eastAsia="en-GB"/>
          <w14:ligatures w14:val="none"/>
        </w:rPr>
        <w:t>.</w:t>
      </w:r>
      <w:r>
        <w:rPr>
          <w:rFonts w:ascii="Arial" w:eastAsia="Times New Roman" w:hAnsi="Arial" w:cs="Arial"/>
          <w:kern w:val="0"/>
          <w:sz w:val="20"/>
          <w:szCs w:val="20"/>
          <w:lang w:eastAsia="en-GB"/>
          <w14:ligatures w14:val="none"/>
        </w:rPr>
        <w:t xml:space="preserve"> </w:t>
      </w:r>
    </w:p>
    <w:p w14:paraId="197510D1" w14:textId="583A07D0" w:rsidR="00D73BE0" w:rsidRPr="00D73BE0" w:rsidRDefault="00D73BE0" w:rsidP="00D73BE0">
      <w:pPr>
        <w:spacing w:after="0" w:line="240" w:lineRule="auto"/>
        <w:jc w:val="center"/>
        <w:rPr>
          <w:rFonts w:ascii="Times New Roman" w:eastAsia="Times New Roman" w:hAnsi="Times New Roman" w:cs="Times New Roman"/>
          <w:kern w:val="0"/>
          <w:lang w:eastAsia="en-GB"/>
          <w14:ligatures w14:val="none"/>
        </w:rPr>
      </w:pPr>
      <w:r>
        <w:rPr>
          <w:rFonts w:ascii="Arial" w:eastAsia="Times New Roman" w:hAnsi="Arial" w:cs="Arial"/>
          <w:kern w:val="0"/>
          <w:sz w:val="20"/>
          <w:szCs w:val="20"/>
          <w:lang w:eastAsia="en-GB"/>
          <w14:ligatures w14:val="none"/>
        </w:rPr>
        <w:t>(Brian Wren)</w:t>
      </w:r>
    </w:p>
    <w:p w14:paraId="7D969FD0" w14:textId="77777777" w:rsidR="00D73BE0" w:rsidRPr="00D16350" w:rsidRDefault="00D73BE0" w:rsidP="00D16350">
      <w:pPr>
        <w:pStyle w:val="NoSpacing"/>
        <w:spacing w:line="276" w:lineRule="auto"/>
        <w:rPr>
          <w:rFonts w:cs="Tahoma"/>
          <w:sz w:val="24"/>
          <w:szCs w:val="24"/>
        </w:rPr>
      </w:pPr>
    </w:p>
    <w:p w14:paraId="3F4EAF09" w14:textId="77777777" w:rsidR="00D16350" w:rsidRPr="00D16350" w:rsidRDefault="00D16350" w:rsidP="00D16350">
      <w:pPr>
        <w:pStyle w:val="NoSpacing"/>
        <w:spacing w:line="276" w:lineRule="auto"/>
        <w:rPr>
          <w:rFonts w:ascii="Bookman Old Style" w:hAnsi="Bookman Old Style"/>
          <w:sz w:val="24"/>
          <w:szCs w:val="24"/>
          <w:lang w:eastAsia="en-GB"/>
        </w:rPr>
      </w:pPr>
    </w:p>
    <w:p w14:paraId="6751BEDD" w14:textId="77777777" w:rsidR="003B4190" w:rsidRPr="003B4190" w:rsidRDefault="003B4190">
      <w:pPr>
        <w:rPr>
          <w:b/>
          <w:bCs/>
        </w:rPr>
      </w:pPr>
    </w:p>
    <w:sectPr w:rsidR="003B4190" w:rsidRPr="003B4190" w:rsidSect="00D16350">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90"/>
    <w:rsid w:val="000A5829"/>
    <w:rsid w:val="003B4190"/>
    <w:rsid w:val="0041081C"/>
    <w:rsid w:val="00A84201"/>
    <w:rsid w:val="00C205FB"/>
    <w:rsid w:val="00D06CDB"/>
    <w:rsid w:val="00D16350"/>
    <w:rsid w:val="00D73BE0"/>
    <w:rsid w:val="00E30CE2"/>
    <w:rsid w:val="00F45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3194"/>
  <w15:chartTrackingRefBased/>
  <w15:docId w15:val="{4C52A667-169D-4C1D-9630-795AFD28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190"/>
    <w:rPr>
      <w:rFonts w:eastAsiaTheme="majorEastAsia" w:cstheme="majorBidi"/>
      <w:color w:val="272727" w:themeColor="text1" w:themeTint="D8"/>
    </w:rPr>
  </w:style>
  <w:style w:type="paragraph" w:styleId="Title">
    <w:name w:val="Title"/>
    <w:basedOn w:val="Normal"/>
    <w:next w:val="Normal"/>
    <w:link w:val="TitleChar"/>
    <w:uiPriority w:val="10"/>
    <w:qFormat/>
    <w:rsid w:val="003B4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190"/>
    <w:pPr>
      <w:spacing w:before="160"/>
      <w:jc w:val="center"/>
    </w:pPr>
    <w:rPr>
      <w:i/>
      <w:iCs/>
      <w:color w:val="404040" w:themeColor="text1" w:themeTint="BF"/>
    </w:rPr>
  </w:style>
  <w:style w:type="character" w:customStyle="1" w:styleId="QuoteChar">
    <w:name w:val="Quote Char"/>
    <w:basedOn w:val="DefaultParagraphFont"/>
    <w:link w:val="Quote"/>
    <w:uiPriority w:val="29"/>
    <w:rsid w:val="003B4190"/>
    <w:rPr>
      <w:i/>
      <w:iCs/>
      <w:color w:val="404040" w:themeColor="text1" w:themeTint="BF"/>
    </w:rPr>
  </w:style>
  <w:style w:type="paragraph" w:styleId="ListParagraph">
    <w:name w:val="List Paragraph"/>
    <w:basedOn w:val="Normal"/>
    <w:uiPriority w:val="34"/>
    <w:qFormat/>
    <w:rsid w:val="003B4190"/>
    <w:pPr>
      <w:ind w:left="720"/>
      <w:contextualSpacing/>
    </w:pPr>
  </w:style>
  <w:style w:type="character" w:styleId="IntenseEmphasis">
    <w:name w:val="Intense Emphasis"/>
    <w:basedOn w:val="DefaultParagraphFont"/>
    <w:uiPriority w:val="21"/>
    <w:qFormat/>
    <w:rsid w:val="003B4190"/>
    <w:rPr>
      <w:i/>
      <w:iCs/>
      <w:color w:val="0F4761" w:themeColor="accent1" w:themeShade="BF"/>
    </w:rPr>
  </w:style>
  <w:style w:type="paragraph" w:styleId="IntenseQuote">
    <w:name w:val="Intense Quote"/>
    <w:basedOn w:val="Normal"/>
    <w:next w:val="Normal"/>
    <w:link w:val="IntenseQuoteChar"/>
    <w:uiPriority w:val="30"/>
    <w:qFormat/>
    <w:rsid w:val="003B4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190"/>
    <w:rPr>
      <w:i/>
      <w:iCs/>
      <w:color w:val="0F4761" w:themeColor="accent1" w:themeShade="BF"/>
    </w:rPr>
  </w:style>
  <w:style w:type="character" w:styleId="IntenseReference">
    <w:name w:val="Intense Reference"/>
    <w:basedOn w:val="DefaultParagraphFont"/>
    <w:uiPriority w:val="32"/>
    <w:qFormat/>
    <w:rsid w:val="003B4190"/>
    <w:rPr>
      <w:b/>
      <w:bCs/>
      <w:smallCaps/>
      <w:color w:val="0F4761" w:themeColor="accent1" w:themeShade="BF"/>
      <w:spacing w:val="5"/>
    </w:rPr>
  </w:style>
  <w:style w:type="paragraph" w:styleId="NoSpacing">
    <w:name w:val="No Spacing"/>
    <w:uiPriority w:val="1"/>
    <w:qFormat/>
    <w:rsid w:val="003B419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625</Words>
  <Characters>3501</Characters>
  <Application>Microsoft Office Word</Application>
  <DocSecurity>0</DocSecurity>
  <Lines>79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Dowland-Pillinger</dc:creator>
  <cp:keywords/>
  <dc:description/>
  <cp:lastModifiedBy>Catherine Dowland-Pillinger</cp:lastModifiedBy>
  <cp:revision>2</cp:revision>
  <dcterms:created xsi:type="dcterms:W3CDTF">2026-05-30T09:09:00Z</dcterms:created>
  <dcterms:modified xsi:type="dcterms:W3CDTF">2026-05-30T10:52:00Z</dcterms:modified>
</cp:coreProperties>
</file>